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4A" w:rsidRPr="00CD4E87" w:rsidRDefault="00B8384A" w:rsidP="00CD4E87">
      <w:pPr>
        <w:pStyle w:val="Nadpis2"/>
        <w:jc w:val="center"/>
        <w:rPr>
          <w:rFonts w:ascii="Arial" w:hAnsi="Arial" w:cs="Arial"/>
          <w:color w:val="000000"/>
          <w:szCs w:val="24"/>
        </w:rPr>
      </w:pPr>
      <w:bookmarkStart w:id="0" w:name="_Toc497173011"/>
      <w:r w:rsidRPr="00CD4E87">
        <w:rPr>
          <w:rFonts w:ascii="Arial" w:hAnsi="Arial" w:cs="Arial"/>
          <w:color w:val="000000"/>
          <w:szCs w:val="24"/>
        </w:rPr>
        <w:t>Pravidla pro podávání a vyřizování stížností na kvalitu nebo způsob poskytování sociální služby</w:t>
      </w:r>
      <w:bookmarkEnd w:id="0"/>
    </w:p>
    <w:p w:rsidR="00B8384A" w:rsidRPr="00CD4E87" w:rsidRDefault="00B8384A" w:rsidP="00B8384A">
      <w:pPr>
        <w:jc w:val="both"/>
        <w:rPr>
          <w:rFonts w:ascii="Arial" w:hAnsi="Arial" w:cs="Arial"/>
          <w:color w:val="000000"/>
          <w:sz w:val="22"/>
        </w:rPr>
      </w:pPr>
    </w:p>
    <w:p w:rsidR="00B8384A" w:rsidRPr="00CD4E87" w:rsidRDefault="00B8384A" w:rsidP="00B8384A">
      <w:pPr>
        <w:jc w:val="both"/>
        <w:rPr>
          <w:rFonts w:ascii="Arial" w:hAnsi="Arial" w:cs="Arial"/>
          <w:b/>
          <w:color w:val="000000"/>
          <w:sz w:val="22"/>
        </w:rPr>
      </w:pPr>
      <w:r w:rsidRPr="00CD4E87">
        <w:rPr>
          <w:rFonts w:ascii="Arial" w:hAnsi="Arial" w:cs="Arial"/>
          <w:b/>
          <w:color w:val="000000"/>
          <w:sz w:val="22"/>
        </w:rPr>
        <w:t>Obecné zásady při vyřizování stížnosti</w:t>
      </w:r>
    </w:p>
    <w:p w:rsidR="00B8384A" w:rsidRPr="00CD4E87" w:rsidRDefault="00B8384A" w:rsidP="00B8384A">
      <w:pPr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 xml:space="preserve">Pracovník zajištující službu je povinen před podpisem smlouvy o poskytování služby informovat zájemce o službu o možnosti podat stížnost na kvalitu nebo způsob poskytování služby. Informaci podává srozumitelnou formou. Upozorní zájemce o službu také na možnost zvolit si zástupce pro podání a vyřizování stížnosti. </w:t>
      </w:r>
    </w:p>
    <w:p w:rsidR="00B8384A" w:rsidRPr="00CD4E87" w:rsidRDefault="00B8384A" w:rsidP="00B8384A">
      <w:pPr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Tato informace je v písemné podobě vystavena na informační nástěnce každého pracovišt</w:t>
      </w:r>
      <w:r w:rsidR="000673ED" w:rsidRPr="00CD4E87">
        <w:rPr>
          <w:rFonts w:ascii="Arial" w:hAnsi="Arial" w:cs="Arial"/>
          <w:color w:val="000000"/>
          <w:sz w:val="22"/>
        </w:rPr>
        <w:t>ě.</w:t>
      </w:r>
    </w:p>
    <w:p w:rsidR="00B8384A" w:rsidRPr="00CD4E87" w:rsidRDefault="00B8384A" w:rsidP="00B8384A">
      <w:pPr>
        <w:jc w:val="both"/>
        <w:rPr>
          <w:rFonts w:ascii="Arial" w:hAnsi="Arial" w:cs="Arial"/>
          <w:color w:val="000000"/>
          <w:sz w:val="22"/>
        </w:rPr>
      </w:pPr>
    </w:p>
    <w:p w:rsidR="00B8384A" w:rsidRPr="00CD4E87" w:rsidRDefault="00B8384A" w:rsidP="00B8384A">
      <w:pPr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Předávaná informace musí být kompletní (včetně kontaktů) a týká se těchto bodů:</w:t>
      </w:r>
    </w:p>
    <w:p w:rsidR="00CD4E87" w:rsidRDefault="00CD4E87" w:rsidP="00B8384A">
      <w:pPr>
        <w:tabs>
          <w:tab w:val="left" w:pos="735"/>
        </w:tabs>
        <w:jc w:val="both"/>
        <w:rPr>
          <w:rFonts w:ascii="Arial" w:hAnsi="Arial" w:cs="Arial"/>
          <w:b/>
          <w:bCs/>
          <w:color w:val="000000"/>
          <w:sz w:val="22"/>
        </w:rPr>
      </w:pPr>
    </w:p>
    <w:p w:rsidR="00B8384A" w:rsidRPr="00CD4E87" w:rsidRDefault="00B8384A" w:rsidP="00B8384A">
      <w:pPr>
        <w:tabs>
          <w:tab w:val="left" w:pos="735"/>
        </w:tabs>
        <w:jc w:val="both"/>
        <w:rPr>
          <w:rFonts w:ascii="Arial" w:hAnsi="Arial" w:cs="Arial"/>
          <w:b/>
          <w:bCs/>
          <w:color w:val="000000"/>
          <w:sz w:val="22"/>
        </w:rPr>
      </w:pPr>
      <w:bookmarkStart w:id="1" w:name="_GoBack"/>
      <w:bookmarkEnd w:id="1"/>
      <w:r w:rsidRPr="00CD4E87">
        <w:rPr>
          <w:rFonts w:ascii="Arial" w:hAnsi="Arial" w:cs="Arial"/>
          <w:b/>
          <w:bCs/>
          <w:color w:val="000000"/>
          <w:sz w:val="22"/>
        </w:rPr>
        <w:t>1. Forma podání stížnosti a určená osoba</w:t>
      </w:r>
    </w:p>
    <w:p w:rsidR="00B8384A" w:rsidRPr="00CD4E87" w:rsidRDefault="00B8384A" w:rsidP="00B8384A">
      <w:pPr>
        <w:tabs>
          <w:tab w:val="left" w:pos="1080"/>
          <w:tab w:val="left" w:pos="1440"/>
        </w:tabs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Stížnost může být podána:</w:t>
      </w:r>
      <w:r w:rsidRPr="00CD4E87">
        <w:rPr>
          <w:rFonts w:ascii="Arial" w:hAnsi="Arial" w:cs="Arial"/>
          <w:color w:val="000000"/>
          <w:sz w:val="22"/>
        </w:rPr>
        <w:tab/>
        <w:t>- ústně (osobně na pracovišti nebo telefonicky)</w:t>
      </w:r>
    </w:p>
    <w:p w:rsidR="00B8384A" w:rsidRPr="00CD4E87" w:rsidRDefault="00B8384A" w:rsidP="00B8384A">
      <w:pPr>
        <w:tabs>
          <w:tab w:val="left" w:pos="1080"/>
          <w:tab w:val="left" w:pos="1440"/>
        </w:tabs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ab/>
      </w:r>
      <w:r w:rsidRPr="00CD4E87">
        <w:rPr>
          <w:rFonts w:ascii="Arial" w:hAnsi="Arial" w:cs="Arial"/>
          <w:color w:val="000000"/>
          <w:sz w:val="22"/>
        </w:rPr>
        <w:tab/>
      </w:r>
      <w:r w:rsidRPr="00CD4E87">
        <w:rPr>
          <w:rFonts w:ascii="Arial" w:hAnsi="Arial" w:cs="Arial"/>
          <w:color w:val="000000"/>
          <w:sz w:val="22"/>
        </w:rPr>
        <w:tab/>
      </w:r>
      <w:r w:rsidRPr="00CD4E87">
        <w:rPr>
          <w:rFonts w:ascii="Arial" w:hAnsi="Arial" w:cs="Arial"/>
          <w:color w:val="000000"/>
          <w:sz w:val="22"/>
        </w:rPr>
        <w:tab/>
        <w:t>- písemně (prostřednictvím e-mailu nebo dopisu)</w:t>
      </w:r>
    </w:p>
    <w:p w:rsidR="00B8384A" w:rsidRPr="00CD4E87" w:rsidRDefault="00B8384A" w:rsidP="00B8384A">
      <w:pPr>
        <w:tabs>
          <w:tab w:val="left" w:pos="1080"/>
          <w:tab w:val="left" w:pos="1440"/>
        </w:tabs>
        <w:jc w:val="both"/>
        <w:rPr>
          <w:rFonts w:ascii="Arial" w:hAnsi="Arial" w:cs="Arial"/>
          <w:color w:val="000000"/>
          <w:sz w:val="22"/>
        </w:rPr>
      </w:pPr>
    </w:p>
    <w:p w:rsidR="00B8384A" w:rsidRPr="00CD4E87" w:rsidRDefault="00B8384A" w:rsidP="00B8384A">
      <w:pPr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Všechny formy podání stížnosti mohou být anonymní, tzn., že stěžovatel není povinen uvést svou totožnost, a to ani v případě ústního podání.</w:t>
      </w:r>
    </w:p>
    <w:p w:rsidR="00B8384A" w:rsidRPr="00CD4E87" w:rsidRDefault="00B8384A" w:rsidP="00B8384A">
      <w:pPr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V případě písemného podání lze využít poštovní schránky poskytovatele, přístupné veřejnosti, umístěné na budově hlavního sídla organizace, viz bod 2. Stížnosti na pracovníky detašovaných pracovišť se podávají tamtéž.</w:t>
      </w:r>
    </w:p>
    <w:p w:rsidR="00B8384A" w:rsidRPr="00CD4E87" w:rsidRDefault="00B8384A" w:rsidP="00B8384A">
      <w:pPr>
        <w:jc w:val="both"/>
        <w:rPr>
          <w:rFonts w:ascii="Arial" w:hAnsi="Arial" w:cs="Arial"/>
          <w:color w:val="000000"/>
          <w:sz w:val="22"/>
        </w:rPr>
      </w:pPr>
    </w:p>
    <w:p w:rsidR="00B8384A" w:rsidRPr="00CD4E87" w:rsidRDefault="00B8384A" w:rsidP="00B8384A">
      <w:pPr>
        <w:tabs>
          <w:tab w:val="left" w:pos="720"/>
        </w:tabs>
        <w:jc w:val="both"/>
        <w:rPr>
          <w:rFonts w:ascii="Arial" w:hAnsi="Arial" w:cs="Arial"/>
          <w:b/>
          <w:color w:val="000000"/>
          <w:sz w:val="22"/>
        </w:rPr>
      </w:pPr>
      <w:r w:rsidRPr="00CD4E87">
        <w:rPr>
          <w:rFonts w:ascii="Arial" w:hAnsi="Arial" w:cs="Arial"/>
          <w:b/>
          <w:color w:val="000000"/>
          <w:sz w:val="22"/>
        </w:rPr>
        <w:t>2. Komu stížnost podat</w:t>
      </w:r>
    </w:p>
    <w:p w:rsidR="00B8384A" w:rsidRPr="00CD4E87" w:rsidRDefault="00B8384A" w:rsidP="00B8384A">
      <w:pPr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  <w:u w:val="single"/>
        </w:rPr>
        <w:t>Ústní</w:t>
      </w:r>
      <w:r w:rsidRPr="00CD4E87">
        <w:rPr>
          <w:rFonts w:ascii="Arial" w:hAnsi="Arial" w:cs="Arial"/>
          <w:color w:val="000000"/>
          <w:sz w:val="22"/>
        </w:rPr>
        <w:t xml:space="preserve"> </w:t>
      </w:r>
    </w:p>
    <w:p w:rsidR="00B8384A" w:rsidRPr="00CD4E87" w:rsidRDefault="00B8384A" w:rsidP="00B8384A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osobně na pracovišti - stížnosti přijímá vedoucí pracovník pracovníka zajištujícího službu.</w:t>
      </w:r>
    </w:p>
    <w:p w:rsidR="00B8384A" w:rsidRPr="00CD4E87" w:rsidRDefault="00B8384A" w:rsidP="00B8384A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 xml:space="preserve">telefonicky - stížnost se podává na telefonní číslo sdružení 568 843 732 nebo na číslo mobilního telefonu vedoucího pracovníka </w:t>
      </w:r>
      <w:r w:rsidR="000673ED" w:rsidRPr="00CD4E87">
        <w:rPr>
          <w:rFonts w:ascii="Arial" w:hAnsi="Arial" w:cs="Arial"/>
          <w:color w:val="000000"/>
          <w:sz w:val="22"/>
        </w:rPr>
        <w:t>sociálních služeb</w:t>
      </w:r>
      <w:r w:rsidRPr="00CD4E87">
        <w:rPr>
          <w:rFonts w:ascii="Arial" w:hAnsi="Arial" w:cs="Arial"/>
          <w:color w:val="000000"/>
          <w:sz w:val="22"/>
        </w:rPr>
        <w:t xml:space="preserve">. </w:t>
      </w:r>
    </w:p>
    <w:p w:rsidR="00B8384A" w:rsidRPr="00CD4E87" w:rsidRDefault="00B8384A" w:rsidP="00B8384A">
      <w:pPr>
        <w:jc w:val="both"/>
        <w:rPr>
          <w:rFonts w:ascii="Arial" w:hAnsi="Arial" w:cs="Arial"/>
          <w:color w:val="000000"/>
          <w:sz w:val="22"/>
          <w:u w:val="single"/>
        </w:rPr>
      </w:pPr>
    </w:p>
    <w:p w:rsidR="00B8384A" w:rsidRPr="00CD4E87" w:rsidRDefault="00B8384A" w:rsidP="00B8384A">
      <w:pPr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  <w:u w:val="single"/>
        </w:rPr>
        <w:t>Písemné</w:t>
      </w:r>
      <w:r w:rsidRPr="00CD4E87">
        <w:rPr>
          <w:rFonts w:ascii="Arial" w:hAnsi="Arial" w:cs="Arial"/>
          <w:color w:val="000000"/>
          <w:sz w:val="22"/>
        </w:rPr>
        <w:t xml:space="preserve"> stížnosti se odesílají na adresu: </w:t>
      </w:r>
    </w:p>
    <w:p w:rsidR="000673ED" w:rsidRPr="00CD4E87" w:rsidRDefault="00B8384A" w:rsidP="00B8384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</w:rPr>
      </w:pPr>
      <w:proofErr w:type="gramStart"/>
      <w:r w:rsidRPr="00CD4E87">
        <w:rPr>
          <w:rFonts w:ascii="Arial" w:hAnsi="Arial" w:cs="Arial"/>
          <w:color w:val="000000"/>
          <w:sz w:val="22"/>
        </w:rPr>
        <w:t xml:space="preserve">STŘED, z. </w:t>
      </w:r>
      <w:proofErr w:type="spellStart"/>
      <w:r w:rsidRPr="00CD4E87">
        <w:rPr>
          <w:rFonts w:ascii="Arial" w:hAnsi="Arial" w:cs="Arial"/>
          <w:color w:val="000000"/>
          <w:sz w:val="22"/>
        </w:rPr>
        <w:t>ú.</w:t>
      </w:r>
      <w:proofErr w:type="spellEnd"/>
      <w:r w:rsidRPr="00CD4E87">
        <w:rPr>
          <w:rFonts w:ascii="Arial" w:hAnsi="Arial" w:cs="Arial"/>
          <w:color w:val="000000"/>
          <w:sz w:val="22"/>
        </w:rPr>
        <w:t>, Mládežnická</w:t>
      </w:r>
      <w:proofErr w:type="gramEnd"/>
      <w:r w:rsidRPr="00CD4E87">
        <w:rPr>
          <w:rFonts w:ascii="Arial" w:hAnsi="Arial" w:cs="Arial"/>
          <w:color w:val="000000"/>
          <w:sz w:val="22"/>
        </w:rPr>
        <w:t xml:space="preserve"> 229, 674 01 Třebíč</w:t>
      </w:r>
    </w:p>
    <w:p w:rsidR="00B8384A" w:rsidRPr="00CD4E87" w:rsidRDefault="000673ED" w:rsidP="000673ED">
      <w:pPr>
        <w:ind w:left="720"/>
        <w:jc w:val="both"/>
        <w:rPr>
          <w:rFonts w:ascii="Arial" w:hAnsi="Arial" w:cs="Arial"/>
          <w:color w:val="000000"/>
          <w:sz w:val="22"/>
        </w:rPr>
      </w:pPr>
      <w:proofErr w:type="gramStart"/>
      <w:r w:rsidRPr="00CD4E87">
        <w:rPr>
          <w:rFonts w:ascii="Arial" w:hAnsi="Arial" w:cs="Arial"/>
          <w:color w:val="000000"/>
          <w:sz w:val="22"/>
        </w:rPr>
        <w:t xml:space="preserve">STŘED, z. </w:t>
      </w:r>
      <w:proofErr w:type="spellStart"/>
      <w:r w:rsidRPr="00CD4E87">
        <w:rPr>
          <w:rFonts w:ascii="Arial" w:hAnsi="Arial" w:cs="Arial"/>
          <w:color w:val="000000"/>
          <w:sz w:val="22"/>
        </w:rPr>
        <w:t>ú.</w:t>
      </w:r>
      <w:proofErr w:type="spellEnd"/>
      <w:r w:rsidRPr="00CD4E87">
        <w:rPr>
          <w:rFonts w:ascii="Arial" w:hAnsi="Arial" w:cs="Arial"/>
          <w:color w:val="000000"/>
          <w:sz w:val="22"/>
        </w:rPr>
        <w:t>, Husova</w:t>
      </w:r>
      <w:proofErr w:type="gramEnd"/>
      <w:r w:rsidRPr="00CD4E87">
        <w:rPr>
          <w:rFonts w:ascii="Arial" w:hAnsi="Arial" w:cs="Arial"/>
          <w:color w:val="000000"/>
          <w:sz w:val="22"/>
        </w:rPr>
        <w:t xml:space="preserve"> 189, 676 02 Moravské Budějovice</w:t>
      </w:r>
      <w:r w:rsidR="00B8384A" w:rsidRPr="00CD4E87">
        <w:rPr>
          <w:rFonts w:ascii="Arial" w:hAnsi="Arial" w:cs="Arial"/>
          <w:color w:val="000000"/>
          <w:sz w:val="22"/>
        </w:rPr>
        <w:t xml:space="preserve">  </w:t>
      </w:r>
    </w:p>
    <w:p w:rsidR="00B8384A" w:rsidRPr="00CD4E87" w:rsidRDefault="00B8384A" w:rsidP="00B8384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 xml:space="preserve">Na první místo před adresu se uvede jméno vedoucího střediska sociálních služeb, který je nadřízen pracovníkům, proti kterým je stížnost podána. V případě, že obálka se stížností nebyla označena jménem, předá </w:t>
      </w:r>
      <w:r w:rsidR="000673ED" w:rsidRPr="00CD4E87">
        <w:rPr>
          <w:rFonts w:ascii="Arial" w:hAnsi="Arial" w:cs="Arial"/>
          <w:color w:val="000000"/>
          <w:sz w:val="22"/>
        </w:rPr>
        <w:t>pracovník</w:t>
      </w:r>
      <w:r w:rsidRPr="00CD4E87">
        <w:rPr>
          <w:rFonts w:ascii="Arial" w:hAnsi="Arial" w:cs="Arial"/>
          <w:color w:val="000000"/>
          <w:sz w:val="22"/>
        </w:rPr>
        <w:t xml:space="preserve"> odpovědn</w:t>
      </w:r>
      <w:r w:rsidR="000673ED" w:rsidRPr="00CD4E87">
        <w:rPr>
          <w:rFonts w:ascii="Arial" w:hAnsi="Arial" w:cs="Arial"/>
          <w:color w:val="000000"/>
          <w:sz w:val="22"/>
        </w:rPr>
        <w:t>ý</w:t>
      </w:r>
      <w:r w:rsidRPr="00CD4E87">
        <w:rPr>
          <w:rFonts w:ascii="Arial" w:hAnsi="Arial" w:cs="Arial"/>
          <w:color w:val="000000"/>
          <w:sz w:val="22"/>
        </w:rPr>
        <w:t xml:space="preserve"> za příjem pošty tuto obálku ředitelce organizace, která rozhodne o osobě kompetentní k vyřízení stížnosti.</w:t>
      </w:r>
    </w:p>
    <w:p w:rsidR="00B8384A" w:rsidRPr="00CD4E87" w:rsidRDefault="00624EEF" w:rsidP="00B8384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</w:rPr>
      </w:pPr>
      <w:hyperlink r:id="rId7" w:history="1">
        <w:r w:rsidR="000673ED" w:rsidRPr="00CD4E87">
          <w:rPr>
            <w:rStyle w:val="Hypertextovodkaz"/>
            <w:rFonts w:ascii="Arial" w:hAnsi="Arial" w:cs="Arial"/>
            <w:sz w:val="22"/>
          </w:rPr>
          <w:t>email@stred.info</w:t>
        </w:r>
      </w:hyperlink>
      <w:r w:rsidR="00B8384A" w:rsidRPr="00CD4E87">
        <w:rPr>
          <w:rFonts w:ascii="Arial" w:hAnsi="Arial" w:cs="Arial"/>
          <w:color w:val="000000"/>
          <w:sz w:val="22"/>
        </w:rPr>
        <w:t xml:space="preserve"> v případě podání prostřednictvím elektronické pošty.</w:t>
      </w:r>
    </w:p>
    <w:p w:rsidR="00B8384A" w:rsidRPr="00CD4E87" w:rsidRDefault="00B8384A" w:rsidP="00B8384A">
      <w:pPr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O postupu při vyřizování stížnosti rozhoduje ředitelka sdružení, která má k této adrese přístup.</w:t>
      </w:r>
    </w:p>
    <w:p w:rsidR="00B8384A" w:rsidRPr="00CD4E87" w:rsidRDefault="00B8384A" w:rsidP="00B8384A">
      <w:pPr>
        <w:jc w:val="both"/>
        <w:rPr>
          <w:rFonts w:ascii="Arial" w:hAnsi="Arial" w:cs="Arial"/>
          <w:color w:val="000000"/>
          <w:sz w:val="22"/>
          <w:u w:val="single"/>
        </w:rPr>
      </w:pPr>
    </w:p>
    <w:p w:rsidR="00B8384A" w:rsidRPr="00CD4E87" w:rsidRDefault="00B8384A" w:rsidP="00B8384A">
      <w:pPr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 xml:space="preserve">Postup pro podávání stížnosti s kontakty na odpovědné pracovníky pro vyřizování stížností jsou uživatelům služby poskytnuty při uzavírání Smlouvy o poskytování služby ve formě letáku. </w:t>
      </w:r>
    </w:p>
    <w:p w:rsidR="00B8384A" w:rsidRPr="00CD4E87" w:rsidRDefault="00B8384A" w:rsidP="00B8384A">
      <w:pPr>
        <w:jc w:val="both"/>
        <w:rPr>
          <w:rFonts w:ascii="Arial" w:hAnsi="Arial" w:cs="Arial"/>
          <w:b/>
          <w:bCs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br w:type="page"/>
      </w:r>
      <w:r w:rsidRPr="00CD4E87">
        <w:rPr>
          <w:rFonts w:ascii="Arial" w:hAnsi="Arial" w:cs="Arial"/>
          <w:b/>
          <w:bCs/>
          <w:color w:val="000000"/>
          <w:sz w:val="22"/>
        </w:rPr>
        <w:lastRenderedPageBreak/>
        <w:t>Hierarchie pro odpovědné osoby za přijetí stížnosti:</w:t>
      </w:r>
    </w:p>
    <w:p w:rsidR="00B8384A" w:rsidRPr="00CD4E87" w:rsidRDefault="00B8384A" w:rsidP="00B8384A">
      <w:pPr>
        <w:rPr>
          <w:rFonts w:ascii="Arial" w:hAnsi="Arial" w:cs="Arial"/>
          <w:b/>
          <w:bCs/>
          <w:color w:val="000000"/>
          <w:sz w:val="22"/>
        </w:rPr>
      </w:pPr>
    </w:p>
    <w:p w:rsidR="00B8384A" w:rsidRPr="00CD4E87" w:rsidRDefault="00B8384A" w:rsidP="00B8384A">
      <w:pPr>
        <w:jc w:val="center"/>
        <w:rPr>
          <w:rFonts w:ascii="Arial" w:hAnsi="Arial" w:cs="Arial"/>
          <w:bCs/>
          <w:color w:val="000000"/>
          <w:sz w:val="22"/>
        </w:rPr>
      </w:pPr>
      <w:r w:rsidRPr="00CD4E87">
        <w:rPr>
          <w:rFonts w:ascii="Arial" w:hAnsi="Arial" w:cs="Arial"/>
          <w:bCs/>
          <w:color w:val="000000"/>
          <w:sz w:val="22"/>
        </w:rPr>
        <w:t xml:space="preserve">Veřejný ochránce práv (kontakt: Údolní 39, 602 00 Brno; </w:t>
      </w:r>
      <w:proofErr w:type="gramStart"/>
      <w:r w:rsidRPr="00CD4E87">
        <w:rPr>
          <w:rFonts w:ascii="Arial" w:hAnsi="Arial" w:cs="Arial"/>
          <w:bCs/>
          <w:color w:val="000000"/>
          <w:sz w:val="22"/>
        </w:rPr>
        <w:t>t.č.</w:t>
      </w:r>
      <w:proofErr w:type="gramEnd"/>
      <w:r w:rsidRPr="00CD4E87">
        <w:rPr>
          <w:rFonts w:ascii="Arial" w:hAnsi="Arial" w:cs="Arial"/>
          <w:bCs/>
          <w:color w:val="000000"/>
          <w:sz w:val="22"/>
        </w:rPr>
        <w:t xml:space="preserve"> 542 542 111, 542 542 777; e-mail: </w:t>
      </w:r>
      <w:hyperlink r:id="rId8" w:history="1">
        <w:r w:rsidRPr="00CD4E87">
          <w:rPr>
            <w:rStyle w:val="Hypertextovodkaz"/>
            <w:rFonts w:ascii="Arial" w:hAnsi="Arial" w:cs="Arial"/>
            <w:bCs/>
            <w:color w:val="000000"/>
            <w:sz w:val="22"/>
          </w:rPr>
          <w:t>podatelna@ochrance.cz</w:t>
        </w:r>
      </w:hyperlink>
      <w:r w:rsidRPr="00CD4E87">
        <w:rPr>
          <w:rFonts w:ascii="Arial" w:hAnsi="Arial" w:cs="Arial"/>
          <w:bCs/>
          <w:color w:val="000000"/>
          <w:sz w:val="22"/>
        </w:rPr>
        <w:t xml:space="preserve">) </w:t>
      </w:r>
    </w:p>
    <w:p w:rsidR="00B8384A" w:rsidRPr="00CD4E87" w:rsidRDefault="00B8384A" w:rsidP="00B8384A">
      <w:pPr>
        <w:jc w:val="center"/>
        <w:rPr>
          <w:rFonts w:ascii="Arial" w:eastAsia="Times New Roman" w:hAnsi="Arial" w:cs="Arial"/>
          <w:color w:val="000000"/>
          <w:sz w:val="22"/>
        </w:rPr>
      </w:pPr>
      <w:r w:rsidRPr="00CD4E87">
        <w:rPr>
          <w:rFonts w:ascii="Arial" w:eastAsia="Times New Roman" w:hAnsi="Arial" w:cs="Arial"/>
          <w:color w:val="000000"/>
          <w:sz w:val="22"/>
        </w:rPr>
        <w:t>↑</w:t>
      </w:r>
    </w:p>
    <w:p w:rsidR="00B8384A" w:rsidRPr="00CD4E87" w:rsidRDefault="00B8384A" w:rsidP="00B8384A">
      <w:pPr>
        <w:jc w:val="center"/>
        <w:rPr>
          <w:rFonts w:ascii="Arial" w:eastAsia="Times New Roman" w:hAnsi="Arial" w:cs="Arial"/>
          <w:color w:val="000000"/>
          <w:sz w:val="22"/>
        </w:rPr>
      </w:pPr>
      <w:r w:rsidRPr="00CD4E87">
        <w:rPr>
          <w:rFonts w:ascii="Arial" w:eastAsia="Times New Roman" w:hAnsi="Arial" w:cs="Arial"/>
          <w:color w:val="000000"/>
          <w:sz w:val="22"/>
        </w:rPr>
        <w:t xml:space="preserve">Ministerstvo práce a sociálních věcí (kontakt: MPSV Na Poříčním právu 1/367, 128 01 Praha 2; </w:t>
      </w:r>
      <w:proofErr w:type="gramStart"/>
      <w:r w:rsidRPr="00CD4E87">
        <w:rPr>
          <w:rFonts w:ascii="Arial" w:eastAsia="Times New Roman" w:hAnsi="Arial" w:cs="Arial"/>
          <w:color w:val="000000"/>
          <w:sz w:val="22"/>
        </w:rPr>
        <w:t>t.č.</w:t>
      </w:r>
      <w:proofErr w:type="gramEnd"/>
      <w:r w:rsidRPr="00CD4E87">
        <w:rPr>
          <w:rFonts w:ascii="Arial" w:eastAsia="Times New Roman" w:hAnsi="Arial" w:cs="Arial"/>
          <w:color w:val="000000"/>
          <w:sz w:val="22"/>
        </w:rPr>
        <w:t xml:space="preserve"> 221921111; e-mail: </w:t>
      </w:r>
      <w:hyperlink r:id="rId9" w:history="1">
        <w:r w:rsidRPr="00CD4E87">
          <w:rPr>
            <w:rStyle w:val="Hypertextovodkaz"/>
            <w:rFonts w:ascii="Arial" w:hAnsi="Arial" w:cs="Arial"/>
            <w:color w:val="000000"/>
            <w:sz w:val="22"/>
          </w:rPr>
          <w:t>posta@mpsv.cz</w:t>
        </w:r>
      </w:hyperlink>
      <w:r w:rsidRPr="00CD4E87">
        <w:rPr>
          <w:rFonts w:ascii="Arial" w:eastAsia="Times New Roman" w:hAnsi="Arial" w:cs="Arial"/>
          <w:color w:val="000000"/>
          <w:sz w:val="22"/>
        </w:rPr>
        <w:t>)</w:t>
      </w:r>
    </w:p>
    <w:p w:rsidR="00B8384A" w:rsidRPr="00CD4E87" w:rsidRDefault="00B8384A" w:rsidP="00B8384A">
      <w:pPr>
        <w:jc w:val="center"/>
        <w:rPr>
          <w:rFonts w:ascii="Arial" w:eastAsia="Times New Roman" w:hAnsi="Arial" w:cs="Arial"/>
          <w:color w:val="000000"/>
          <w:sz w:val="22"/>
        </w:rPr>
      </w:pPr>
      <w:r w:rsidRPr="00CD4E87">
        <w:rPr>
          <w:rFonts w:ascii="Arial" w:eastAsia="Times New Roman" w:hAnsi="Arial" w:cs="Arial"/>
          <w:color w:val="000000"/>
          <w:sz w:val="22"/>
        </w:rPr>
        <w:t>↑</w:t>
      </w:r>
    </w:p>
    <w:p w:rsidR="00B8384A" w:rsidRPr="00CD4E87" w:rsidRDefault="00B8384A" w:rsidP="00B8384A">
      <w:pPr>
        <w:jc w:val="center"/>
        <w:rPr>
          <w:rFonts w:ascii="Arial" w:eastAsia="Times New Roman" w:hAnsi="Arial" w:cs="Arial"/>
          <w:color w:val="000000"/>
          <w:sz w:val="22"/>
        </w:rPr>
      </w:pPr>
      <w:r w:rsidRPr="00CD4E87">
        <w:rPr>
          <w:rFonts w:ascii="Arial" w:eastAsia="Times New Roman" w:hAnsi="Arial" w:cs="Arial"/>
          <w:color w:val="000000"/>
          <w:sz w:val="22"/>
        </w:rPr>
        <w:t xml:space="preserve">Krajský úřad Kraje Vysočina (kontakt: Kraj Vysočina, Žižkova 57, 587 33 Jihlava; </w:t>
      </w:r>
      <w:proofErr w:type="spellStart"/>
      <w:proofErr w:type="gramStart"/>
      <w:r w:rsidRPr="00CD4E87">
        <w:rPr>
          <w:rFonts w:ascii="Arial" w:eastAsia="Times New Roman" w:hAnsi="Arial" w:cs="Arial"/>
          <w:color w:val="000000"/>
          <w:sz w:val="22"/>
        </w:rPr>
        <w:t>t.č</w:t>
      </w:r>
      <w:proofErr w:type="spellEnd"/>
      <w:r w:rsidRPr="00CD4E87">
        <w:rPr>
          <w:rFonts w:ascii="Arial" w:eastAsia="Times New Roman" w:hAnsi="Arial" w:cs="Arial"/>
          <w:color w:val="000000"/>
          <w:sz w:val="22"/>
        </w:rPr>
        <w:t xml:space="preserve"> 564 602 111</w:t>
      </w:r>
      <w:proofErr w:type="gramEnd"/>
      <w:r w:rsidRPr="00CD4E87">
        <w:rPr>
          <w:rFonts w:ascii="Arial" w:eastAsia="Times New Roman" w:hAnsi="Arial" w:cs="Arial"/>
          <w:color w:val="000000"/>
          <w:sz w:val="22"/>
        </w:rPr>
        <w:t xml:space="preserve">, 564 602 100; e-mail: </w:t>
      </w:r>
      <w:hyperlink r:id="rId10" w:history="1">
        <w:r w:rsidRPr="00CD4E87">
          <w:rPr>
            <w:rStyle w:val="Hypertextovodkaz"/>
            <w:rFonts w:ascii="Arial" w:hAnsi="Arial" w:cs="Arial"/>
            <w:color w:val="000000"/>
            <w:sz w:val="22"/>
          </w:rPr>
          <w:t>posta@kr-vysocina.cz</w:t>
        </w:r>
      </w:hyperlink>
      <w:r w:rsidRPr="00CD4E87">
        <w:rPr>
          <w:rFonts w:ascii="Arial" w:eastAsia="Times New Roman" w:hAnsi="Arial" w:cs="Arial"/>
          <w:color w:val="000000"/>
          <w:sz w:val="22"/>
        </w:rPr>
        <w:t>)</w:t>
      </w:r>
    </w:p>
    <w:p w:rsidR="00B8384A" w:rsidRPr="00CD4E87" w:rsidRDefault="00B8384A" w:rsidP="00B8384A">
      <w:pPr>
        <w:jc w:val="center"/>
        <w:rPr>
          <w:rFonts w:ascii="Arial" w:eastAsia="Times New Roman" w:hAnsi="Arial" w:cs="Arial"/>
          <w:color w:val="000000"/>
          <w:sz w:val="22"/>
        </w:rPr>
      </w:pPr>
      <w:r w:rsidRPr="00CD4E87">
        <w:rPr>
          <w:rFonts w:ascii="Arial" w:eastAsia="Times New Roman" w:hAnsi="Arial" w:cs="Arial"/>
          <w:color w:val="000000"/>
          <w:sz w:val="22"/>
        </w:rPr>
        <w:t>↑</w:t>
      </w:r>
    </w:p>
    <w:p w:rsidR="00B8384A" w:rsidRPr="00CD4E87" w:rsidRDefault="000673ED" w:rsidP="00B8384A">
      <w:pPr>
        <w:jc w:val="center"/>
        <w:rPr>
          <w:rFonts w:ascii="Arial" w:eastAsia="Times New Roman" w:hAnsi="Arial" w:cs="Arial"/>
          <w:b/>
          <w:i/>
          <w:color w:val="993366"/>
          <w:sz w:val="22"/>
        </w:rPr>
      </w:pPr>
      <w:r w:rsidRPr="00CD4E87">
        <w:rPr>
          <w:rFonts w:ascii="Arial" w:eastAsia="Times New Roman" w:hAnsi="Arial" w:cs="Arial"/>
          <w:color w:val="000000"/>
          <w:sz w:val="22"/>
        </w:rPr>
        <w:t xml:space="preserve">správní </w:t>
      </w:r>
      <w:r w:rsidR="00B8384A" w:rsidRPr="00CD4E87">
        <w:rPr>
          <w:rFonts w:ascii="Arial" w:eastAsia="Times New Roman" w:hAnsi="Arial" w:cs="Arial"/>
          <w:color w:val="000000"/>
          <w:sz w:val="22"/>
        </w:rPr>
        <w:t xml:space="preserve">rada </w:t>
      </w:r>
      <w:proofErr w:type="gramStart"/>
      <w:r w:rsidR="00B8384A" w:rsidRPr="00CD4E87">
        <w:rPr>
          <w:rFonts w:ascii="Arial" w:eastAsia="Times New Roman" w:hAnsi="Arial" w:cs="Arial"/>
          <w:color w:val="000000"/>
          <w:sz w:val="22"/>
        </w:rPr>
        <w:t xml:space="preserve">STŘED, z. </w:t>
      </w:r>
      <w:proofErr w:type="spellStart"/>
      <w:r w:rsidR="00B8384A" w:rsidRPr="00CD4E87">
        <w:rPr>
          <w:rFonts w:ascii="Arial" w:eastAsia="Times New Roman" w:hAnsi="Arial" w:cs="Arial"/>
          <w:color w:val="000000"/>
          <w:sz w:val="22"/>
        </w:rPr>
        <w:t>ú.</w:t>
      </w:r>
      <w:proofErr w:type="spellEnd"/>
      <w:proofErr w:type="gramEnd"/>
      <w:r w:rsidR="00B8384A" w:rsidRPr="00CD4E87">
        <w:rPr>
          <w:rFonts w:ascii="Arial" w:eastAsia="Times New Roman" w:hAnsi="Arial" w:cs="Arial"/>
          <w:color w:val="000000"/>
          <w:sz w:val="22"/>
        </w:rPr>
        <w:t xml:space="preserve"> </w:t>
      </w:r>
    </w:p>
    <w:p w:rsidR="00B8384A" w:rsidRPr="00CD4E87" w:rsidRDefault="00B8384A" w:rsidP="00B8384A">
      <w:pPr>
        <w:jc w:val="center"/>
        <w:rPr>
          <w:rFonts w:ascii="Arial" w:eastAsia="Times New Roman" w:hAnsi="Arial" w:cs="Arial"/>
          <w:color w:val="000000"/>
          <w:sz w:val="22"/>
        </w:rPr>
      </w:pPr>
      <w:r w:rsidRPr="00CD4E87">
        <w:rPr>
          <w:rFonts w:ascii="Arial" w:eastAsia="Times New Roman" w:hAnsi="Arial" w:cs="Arial"/>
          <w:color w:val="000000"/>
          <w:sz w:val="22"/>
        </w:rPr>
        <w:t>↑</w:t>
      </w:r>
    </w:p>
    <w:p w:rsidR="00B8384A" w:rsidRPr="00CD4E87" w:rsidRDefault="00B8384A" w:rsidP="00B8384A">
      <w:pPr>
        <w:jc w:val="center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 xml:space="preserve">ředitelka sdružení </w:t>
      </w:r>
      <w:proofErr w:type="gramStart"/>
      <w:r w:rsidRPr="00CD4E87">
        <w:rPr>
          <w:rFonts w:ascii="Arial" w:hAnsi="Arial" w:cs="Arial"/>
          <w:sz w:val="22"/>
        </w:rPr>
        <w:t xml:space="preserve">STŘED, z. </w:t>
      </w:r>
      <w:proofErr w:type="spellStart"/>
      <w:r w:rsidRPr="00CD4E87">
        <w:rPr>
          <w:rFonts w:ascii="Arial" w:hAnsi="Arial" w:cs="Arial"/>
          <w:sz w:val="22"/>
        </w:rPr>
        <w:t>ú.</w:t>
      </w:r>
      <w:proofErr w:type="spellEnd"/>
      <w:proofErr w:type="gramEnd"/>
    </w:p>
    <w:p w:rsidR="00B8384A" w:rsidRPr="00CD4E87" w:rsidRDefault="00B8384A" w:rsidP="00B8384A">
      <w:pPr>
        <w:jc w:val="center"/>
        <w:rPr>
          <w:rFonts w:ascii="Arial" w:eastAsia="Times New Roman" w:hAnsi="Arial" w:cs="Arial"/>
          <w:color w:val="000000"/>
          <w:sz w:val="22"/>
        </w:rPr>
      </w:pPr>
      <w:r w:rsidRPr="00CD4E87">
        <w:rPr>
          <w:rFonts w:ascii="Arial" w:eastAsia="Times New Roman" w:hAnsi="Arial" w:cs="Arial"/>
          <w:color w:val="000000"/>
          <w:sz w:val="22"/>
        </w:rPr>
        <w:t>↑</w:t>
      </w:r>
    </w:p>
    <w:p w:rsidR="00B8384A" w:rsidRPr="00CD4E87" w:rsidRDefault="00B8384A" w:rsidP="00B8384A">
      <w:pPr>
        <w:jc w:val="center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vedoucí Střediska sociálních služeb</w:t>
      </w:r>
    </w:p>
    <w:p w:rsidR="00B8384A" w:rsidRPr="00CD4E87" w:rsidRDefault="00B8384A" w:rsidP="00B8384A">
      <w:pPr>
        <w:jc w:val="center"/>
        <w:rPr>
          <w:rFonts w:ascii="Arial" w:eastAsia="Times New Roman" w:hAnsi="Arial" w:cs="Arial"/>
          <w:color w:val="000000"/>
          <w:sz w:val="22"/>
        </w:rPr>
      </w:pPr>
      <w:r w:rsidRPr="00CD4E87">
        <w:rPr>
          <w:rFonts w:ascii="Arial" w:eastAsia="Times New Roman" w:hAnsi="Arial" w:cs="Arial"/>
          <w:color w:val="000000"/>
          <w:sz w:val="22"/>
        </w:rPr>
        <w:t>↑</w:t>
      </w:r>
    </w:p>
    <w:p w:rsidR="00B8384A" w:rsidRPr="00CD4E87" w:rsidRDefault="000673ED" w:rsidP="000673ED">
      <w:pPr>
        <w:ind w:left="2124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 xml:space="preserve">     koordinátor, </w:t>
      </w:r>
      <w:r w:rsidR="00B8384A" w:rsidRPr="00CD4E87">
        <w:rPr>
          <w:rFonts w:ascii="Arial" w:hAnsi="Arial" w:cs="Arial"/>
          <w:color w:val="000000"/>
          <w:sz w:val="22"/>
        </w:rPr>
        <w:t>pracovník zajišťující službu</w:t>
      </w:r>
    </w:p>
    <w:p w:rsidR="00B8384A" w:rsidRPr="00CD4E87" w:rsidRDefault="00B8384A" w:rsidP="00B8384A">
      <w:pPr>
        <w:jc w:val="center"/>
        <w:rPr>
          <w:rFonts w:ascii="Arial" w:hAnsi="Arial" w:cs="Arial"/>
          <w:color w:val="000000"/>
          <w:sz w:val="22"/>
        </w:rPr>
      </w:pPr>
    </w:p>
    <w:p w:rsidR="00B8384A" w:rsidRPr="00CD4E87" w:rsidRDefault="00B8384A" w:rsidP="00B8384A">
      <w:pPr>
        <w:rPr>
          <w:rFonts w:ascii="Arial" w:hAnsi="Arial" w:cs="Arial"/>
          <w:color w:val="000000"/>
          <w:sz w:val="22"/>
        </w:rPr>
      </w:pPr>
    </w:p>
    <w:p w:rsidR="00B8384A" w:rsidRPr="00CD4E87" w:rsidRDefault="00B8384A" w:rsidP="00B8384A">
      <w:pPr>
        <w:tabs>
          <w:tab w:val="left" w:pos="735"/>
        </w:tabs>
        <w:ind w:left="15"/>
        <w:jc w:val="both"/>
        <w:rPr>
          <w:rFonts w:ascii="Arial" w:hAnsi="Arial" w:cs="Arial"/>
          <w:b/>
          <w:color w:val="000000"/>
          <w:sz w:val="22"/>
        </w:rPr>
      </w:pPr>
      <w:r w:rsidRPr="00CD4E87">
        <w:rPr>
          <w:rFonts w:ascii="Arial" w:hAnsi="Arial" w:cs="Arial"/>
          <w:b/>
          <w:color w:val="000000"/>
          <w:sz w:val="22"/>
        </w:rPr>
        <w:t>3. Účastníci řízení o stížnosti, jejich práva a povinnosti</w:t>
      </w:r>
    </w:p>
    <w:p w:rsidR="00B8384A" w:rsidRPr="00CD4E87" w:rsidRDefault="00B8384A" w:rsidP="00B8384A">
      <w:pPr>
        <w:numPr>
          <w:ilvl w:val="0"/>
          <w:numId w:val="1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Stížnost přijímá a vyřizuje pracovník nadřízený pracovníkovi, proti němuž je stížnost podána.</w:t>
      </w:r>
    </w:p>
    <w:p w:rsidR="00B8384A" w:rsidRPr="00CD4E87" w:rsidRDefault="00B8384A" w:rsidP="00B8384A">
      <w:pPr>
        <w:numPr>
          <w:ilvl w:val="0"/>
          <w:numId w:val="1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 xml:space="preserve">Stěžovatel - má možnost si svobodně zvolit nezávislého zástupce, který ho bude zastupovat při vyřizování stížnosti. Nezávislým zástupcem může být fyzická osoba i právnická osoba, která stojí mimo struktury poskytovatele služby. </w:t>
      </w:r>
    </w:p>
    <w:p w:rsidR="00B8384A" w:rsidRPr="00CD4E87" w:rsidRDefault="00B8384A" w:rsidP="00B8384A">
      <w:pPr>
        <w:numPr>
          <w:ilvl w:val="0"/>
          <w:numId w:val="1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Pracovník, proti kterému stížnost směřuje - vyjadřuje se k prošetřované stížnosti.</w:t>
      </w:r>
    </w:p>
    <w:p w:rsidR="00B8384A" w:rsidRPr="00CD4E87" w:rsidRDefault="00B8384A" w:rsidP="00B8384A">
      <w:pPr>
        <w:ind w:left="1080"/>
        <w:jc w:val="both"/>
        <w:rPr>
          <w:rFonts w:ascii="Arial" w:hAnsi="Arial" w:cs="Arial"/>
          <w:color w:val="000000"/>
          <w:sz w:val="22"/>
        </w:rPr>
      </w:pPr>
    </w:p>
    <w:p w:rsidR="00B8384A" w:rsidRPr="00CD4E87" w:rsidRDefault="00B8384A" w:rsidP="00B8384A">
      <w:pPr>
        <w:tabs>
          <w:tab w:val="left" w:pos="705"/>
        </w:tabs>
        <w:ind w:left="-15"/>
        <w:jc w:val="both"/>
        <w:rPr>
          <w:rFonts w:ascii="Arial" w:hAnsi="Arial" w:cs="Arial"/>
          <w:b/>
          <w:color w:val="000000"/>
          <w:sz w:val="22"/>
        </w:rPr>
      </w:pPr>
      <w:r w:rsidRPr="00CD4E87">
        <w:rPr>
          <w:rFonts w:ascii="Arial" w:hAnsi="Arial" w:cs="Arial"/>
          <w:b/>
          <w:color w:val="000000"/>
          <w:sz w:val="22"/>
        </w:rPr>
        <w:t>4. Lhůta pro vyřízení stížnosti</w:t>
      </w:r>
    </w:p>
    <w:p w:rsidR="00B8384A" w:rsidRPr="00CD4E87" w:rsidRDefault="00B8384A" w:rsidP="00B8384A">
      <w:pPr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 xml:space="preserve">K podaným stížnostem přistupuje pracovník odpovědný za vyřízení stížnosti individuálně, postupy řešení jsou voleny tak, aby vedly k rychlému zjištění skutečného stavu, nesnižovaly důstojnost žádného z účastníků a neovlivňovaly nežádoucím způsobem budoucí vztahy mezi účastníky. </w:t>
      </w:r>
    </w:p>
    <w:p w:rsidR="00B8384A" w:rsidRPr="00CD4E87" w:rsidRDefault="00B8384A" w:rsidP="00B8384A">
      <w:pPr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Lhůta pro vyřízení stížnosti je minimálně 10 dní a maximálně 30 dní. V případě, že si stěžovatel přeje zamlčení totožnosti, odpovědný pracovník zařazuje stížnost mezi anonymní.</w:t>
      </w:r>
    </w:p>
    <w:p w:rsidR="00B8384A" w:rsidRPr="00CD4E87" w:rsidRDefault="00B8384A" w:rsidP="00B8384A">
      <w:pPr>
        <w:jc w:val="both"/>
        <w:rPr>
          <w:rFonts w:ascii="Arial" w:hAnsi="Arial" w:cs="Arial"/>
          <w:color w:val="000000"/>
          <w:sz w:val="22"/>
        </w:rPr>
      </w:pPr>
    </w:p>
    <w:p w:rsidR="00B8384A" w:rsidRPr="00CD4E87" w:rsidRDefault="00B8384A" w:rsidP="00B8384A">
      <w:pPr>
        <w:tabs>
          <w:tab w:val="left" w:pos="735"/>
        </w:tabs>
        <w:ind w:left="15"/>
        <w:jc w:val="both"/>
        <w:rPr>
          <w:rFonts w:ascii="Arial" w:hAnsi="Arial" w:cs="Arial"/>
          <w:b/>
          <w:color w:val="000000"/>
          <w:sz w:val="22"/>
        </w:rPr>
      </w:pPr>
      <w:r w:rsidRPr="00CD4E87">
        <w:rPr>
          <w:rFonts w:ascii="Arial" w:hAnsi="Arial" w:cs="Arial"/>
          <w:b/>
          <w:color w:val="000000"/>
          <w:sz w:val="22"/>
        </w:rPr>
        <w:t>5. Postup při vyřízení stížnosti</w:t>
      </w:r>
    </w:p>
    <w:p w:rsidR="00B8384A" w:rsidRPr="00CD4E87" w:rsidRDefault="00B8384A" w:rsidP="00B8384A">
      <w:pPr>
        <w:tabs>
          <w:tab w:val="left" w:pos="720"/>
        </w:tabs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Pracovník odpovědný za vyřízení stížnosti stížnost eviduje</w:t>
      </w:r>
      <w:r w:rsidRPr="00CD4E87">
        <w:rPr>
          <w:rFonts w:ascii="Arial" w:hAnsi="Arial" w:cs="Arial"/>
          <w:i/>
          <w:color w:val="000000"/>
          <w:sz w:val="22"/>
        </w:rPr>
        <w:t>.</w:t>
      </w:r>
    </w:p>
    <w:p w:rsidR="00B8384A" w:rsidRPr="00CD4E87" w:rsidRDefault="00B8384A" w:rsidP="00B8384A">
      <w:pPr>
        <w:ind w:firstLine="15"/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 xml:space="preserve">Evidence stížnosti obsahuje: </w:t>
      </w:r>
    </w:p>
    <w:p w:rsidR="00B8384A" w:rsidRPr="00CD4E87" w:rsidRDefault="00B8384A" w:rsidP="00B8384A">
      <w:pPr>
        <w:pStyle w:val="Odstavecseseznamem"/>
        <w:numPr>
          <w:ilvl w:val="0"/>
          <w:numId w:val="4"/>
        </w:numPr>
        <w:autoSpaceDE w:val="0"/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datum přijetí stížnosti</w:t>
      </w:r>
    </w:p>
    <w:p w:rsidR="00B8384A" w:rsidRPr="00CD4E87" w:rsidRDefault="00B8384A" w:rsidP="00B8384A">
      <w:pPr>
        <w:pStyle w:val="Odstavecseseznamem"/>
        <w:numPr>
          <w:ilvl w:val="0"/>
          <w:numId w:val="4"/>
        </w:numPr>
        <w:autoSpaceDE w:val="0"/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identifikace stěžovatele (pokud není anonymní)</w:t>
      </w:r>
    </w:p>
    <w:p w:rsidR="00B8384A" w:rsidRPr="00CD4E87" w:rsidRDefault="00B8384A" w:rsidP="00B8384A">
      <w:pPr>
        <w:pStyle w:val="Odstavecseseznamem"/>
        <w:numPr>
          <w:ilvl w:val="0"/>
          <w:numId w:val="4"/>
        </w:numPr>
        <w:autoSpaceDE w:val="0"/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předmět stížnosti</w:t>
      </w:r>
    </w:p>
    <w:p w:rsidR="00B8384A" w:rsidRPr="00CD4E87" w:rsidRDefault="00B8384A" w:rsidP="00B8384A">
      <w:pPr>
        <w:pStyle w:val="Odstavecseseznamem"/>
        <w:numPr>
          <w:ilvl w:val="0"/>
          <w:numId w:val="4"/>
        </w:numPr>
        <w:autoSpaceDE w:val="0"/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 xml:space="preserve">údaj o kompetentní osobě pro vyřízení stížnosti </w:t>
      </w:r>
    </w:p>
    <w:p w:rsidR="00B8384A" w:rsidRPr="00CD4E87" w:rsidRDefault="00B8384A" w:rsidP="00B8384A">
      <w:pPr>
        <w:pStyle w:val="Odstavecseseznamem"/>
        <w:numPr>
          <w:ilvl w:val="0"/>
          <w:numId w:val="4"/>
        </w:numPr>
        <w:autoSpaceDE w:val="0"/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výsledek vyřízení stížnosti</w:t>
      </w:r>
    </w:p>
    <w:p w:rsidR="00B8384A" w:rsidRPr="00CD4E87" w:rsidRDefault="00B8384A" w:rsidP="00B8384A">
      <w:pPr>
        <w:pStyle w:val="Odstavecseseznamem"/>
        <w:numPr>
          <w:ilvl w:val="0"/>
          <w:numId w:val="4"/>
        </w:numPr>
        <w:autoSpaceDE w:val="0"/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opatření k nápravě</w:t>
      </w:r>
    </w:p>
    <w:p w:rsidR="00B8384A" w:rsidRPr="00CD4E87" w:rsidRDefault="00B8384A" w:rsidP="00B8384A">
      <w:pPr>
        <w:pStyle w:val="Odstavecseseznamem"/>
        <w:numPr>
          <w:ilvl w:val="0"/>
          <w:numId w:val="4"/>
        </w:numPr>
        <w:autoSpaceDE w:val="0"/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termín vyrozumění stěžovatele o způsobu vyřízení.</w:t>
      </w:r>
    </w:p>
    <w:p w:rsidR="00B8384A" w:rsidRPr="00CD4E87" w:rsidRDefault="00B8384A" w:rsidP="00B8384A">
      <w:pPr>
        <w:tabs>
          <w:tab w:val="left" w:pos="720"/>
        </w:tabs>
        <w:jc w:val="both"/>
        <w:rPr>
          <w:rFonts w:ascii="Arial" w:hAnsi="Arial" w:cs="Arial"/>
          <w:color w:val="000000"/>
          <w:sz w:val="22"/>
        </w:rPr>
      </w:pPr>
    </w:p>
    <w:p w:rsidR="00B8384A" w:rsidRPr="00CD4E87" w:rsidRDefault="00B8384A" w:rsidP="00B8384A">
      <w:pPr>
        <w:tabs>
          <w:tab w:val="left" w:pos="720"/>
        </w:tabs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t>Pracovník odpovědný za vyřízení stížnosti prověří stížnost v celém rozsahu. Projevuje dostatečnou snahu porozumět podstatě problému a přizpůsobuje se komunikačním schopnostem stěžovatele. Může vyslechnout stěžovatele (zná-li ho a nepřeje-li si být stěžovatel anonymní) a rovněž pracovníka, proti kterému stížnost směřuje.</w:t>
      </w:r>
    </w:p>
    <w:p w:rsidR="00B8384A" w:rsidRPr="00CD4E87" w:rsidRDefault="00B8384A" w:rsidP="00B8384A">
      <w:pPr>
        <w:tabs>
          <w:tab w:val="left" w:pos="720"/>
        </w:tabs>
        <w:jc w:val="both"/>
        <w:rPr>
          <w:rFonts w:ascii="Arial" w:hAnsi="Arial" w:cs="Arial"/>
          <w:color w:val="000000"/>
          <w:sz w:val="22"/>
        </w:rPr>
      </w:pPr>
      <w:r w:rsidRPr="00CD4E87">
        <w:rPr>
          <w:rFonts w:ascii="Arial" w:hAnsi="Arial" w:cs="Arial"/>
          <w:color w:val="000000"/>
          <w:sz w:val="22"/>
        </w:rPr>
        <w:lastRenderedPageBreak/>
        <w:t>Pracovník odpovědný za vyřízení stížnosti rozhoduje o přijatých nápravných opatřeních.</w:t>
      </w:r>
    </w:p>
    <w:p w:rsidR="00B8384A" w:rsidRPr="00CD4E87" w:rsidRDefault="00B8384A" w:rsidP="00B8384A">
      <w:pPr>
        <w:tabs>
          <w:tab w:val="left" w:pos="720"/>
        </w:tabs>
        <w:jc w:val="both"/>
        <w:rPr>
          <w:rFonts w:ascii="Arial" w:eastAsia="Times New Roman" w:hAnsi="Arial" w:cs="Arial"/>
          <w:color w:val="000000"/>
          <w:sz w:val="22"/>
        </w:rPr>
      </w:pPr>
      <w:r w:rsidRPr="00CD4E87">
        <w:rPr>
          <w:rFonts w:ascii="Arial" w:eastAsia="Times New Roman" w:hAnsi="Arial" w:cs="Arial"/>
          <w:color w:val="000000"/>
          <w:sz w:val="22"/>
        </w:rPr>
        <w:t xml:space="preserve">Pracovník odpovědný za vyřízení stížnosti vypracuje písemně odpověď na všechny části stížnosti, včetně informace o přijatých opatřeních k odstranění zjištěných závad, případně s doporučením dalších možností pro zlepšení stavu. Všechny stížnosti jsou vyřizovány písemně a jsou srozumitelné pro osobu, která stížnost podala. Součástí písemné odpovědi je informace o možnosti stěžovatele podat proti výsledku šetření odvolání. Odvolání se podává vždy k orgánu, který je nadřízen tomu, který stížnost vyřizoval. </w:t>
      </w:r>
    </w:p>
    <w:p w:rsidR="00B8384A" w:rsidRPr="00CD4E87" w:rsidRDefault="00B8384A" w:rsidP="00B8384A">
      <w:pPr>
        <w:tabs>
          <w:tab w:val="left" w:pos="720"/>
        </w:tabs>
        <w:jc w:val="both"/>
        <w:rPr>
          <w:rFonts w:ascii="Arial" w:eastAsia="Times New Roman" w:hAnsi="Arial" w:cs="Arial"/>
          <w:color w:val="000000"/>
          <w:sz w:val="22"/>
        </w:rPr>
      </w:pPr>
      <w:r w:rsidRPr="00CD4E87">
        <w:rPr>
          <w:rFonts w:ascii="Arial" w:eastAsia="Times New Roman" w:hAnsi="Arial" w:cs="Arial"/>
          <w:color w:val="000000"/>
          <w:sz w:val="22"/>
        </w:rPr>
        <w:t xml:space="preserve">Stížnost se považuje za vyřízenou, jestliže byla řádně prošetřena, byla učiněna potřebná opatření a stěžovatel o tom byl řádně srozuměn. V případě anonymní stížnosti je písemná zpráva o vyřízení stížnosti vyvěšena na informační nástěnce </w:t>
      </w:r>
      <w:r w:rsidRPr="00CD4E87">
        <w:rPr>
          <w:rFonts w:ascii="Arial" w:eastAsia="Times New Roman" w:hAnsi="Arial" w:cs="Arial"/>
          <w:sz w:val="22"/>
        </w:rPr>
        <w:t>a na webových stránkách poskytovatele</w:t>
      </w:r>
      <w:r w:rsidRPr="00CD4E87">
        <w:rPr>
          <w:rFonts w:ascii="Arial" w:eastAsia="Times New Roman" w:hAnsi="Arial" w:cs="Arial"/>
          <w:color w:val="000000"/>
          <w:sz w:val="22"/>
        </w:rPr>
        <w:t>. Pověření pracovníci jsou dále povinni sledovat, zda jsou uložená opatření ke sjednání nápravy plněna.</w:t>
      </w:r>
    </w:p>
    <w:p w:rsidR="00B8384A" w:rsidRPr="00CD4E87" w:rsidRDefault="00B8384A" w:rsidP="00B8384A">
      <w:pPr>
        <w:tabs>
          <w:tab w:val="left" w:pos="720"/>
        </w:tabs>
        <w:jc w:val="both"/>
        <w:rPr>
          <w:rFonts w:ascii="Arial" w:eastAsia="Times New Roman" w:hAnsi="Arial" w:cs="Arial"/>
          <w:color w:val="000000"/>
          <w:sz w:val="22"/>
        </w:rPr>
      </w:pPr>
    </w:p>
    <w:p w:rsidR="00B8384A" w:rsidRPr="00CD4E87" w:rsidRDefault="00B8384A" w:rsidP="00B8384A">
      <w:pPr>
        <w:tabs>
          <w:tab w:val="left" w:pos="720"/>
        </w:tabs>
        <w:jc w:val="both"/>
        <w:rPr>
          <w:rFonts w:ascii="Arial" w:eastAsia="Times New Roman" w:hAnsi="Arial" w:cs="Arial"/>
          <w:color w:val="000000"/>
          <w:sz w:val="22"/>
        </w:rPr>
      </w:pPr>
    </w:p>
    <w:p w:rsidR="00B8384A" w:rsidRPr="00CD4E87" w:rsidRDefault="00B8384A" w:rsidP="00B8384A">
      <w:pPr>
        <w:tabs>
          <w:tab w:val="left" w:pos="720"/>
        </w:tabs>
        <w:jc w:val="both"/>
        <w:rPr>
          <w:rFonts w:ascii="Arial" w:eastAsia="Times New Roman" w:hAnsi="Arial" w:cs="Arial"/>
          <w:b/>
          <w:color w:val="000000"/>
          <w:sz w:val="22"/>
        </w:rPr>
      </w:pPr>
      <w:r w:rsidRPr="00CD4E87">
        <w:rPr>
          <w:rFonts w:ascii="Arial" w:eastAsia="Times New Roman" w:hAnsi="Arial" w:cs="Arial"/>
          <w:b/>
          <w:color w:val="000000"/>
          <w:sz w:val="22"/>
        </w:rPr>
        <w:t>Podávání připomínek nebo podnětů</w:t>
      </w:r>
    </w:p>
    <w:p w:rsidR="00B8384A" w:rsidRPr="00CD4E87" w:rsidRDefault="00B8384A" w:rsidP="00B8384A">
      <w:pPr>
        <w:tabs>
          <w:tab w:val="left" w:pos="720"/>
        </w:tabs>
        <w:jc w:val="both"/>
        <w:rPr>
          <w:rFonts w:ascii="Arial" w:eastAsia="Times New Roman" w:hAnsi="Arial" w:cs="Arial"/>
          <w:color w:val="000000"/>
          <w:sz w:val="22"/>
        </w:rPr>
      </w:pPr>
    </w:p>
    <w:p w:rsidR="00B8384A" w:rsidRPr="00CD4E87" w:rsidRDefault="00B8384A" w:rsidP="00B8384A">
      <w:pPr>
        <w:pStyle w:val="Default"/>
        <w:rPr>
          <w:rFonts w:ascii="Arial" w:hAnsi="Arial" w:cs="Arial"/>
          <w:sz w:val="22"/>
        </w:rPr>
      </w:pPr>
      <w:r w:rsidRPr="00CD4E87">
        <w:rPr>
          <w:rFonts w:ascii="Arial" w:hAnsi="Arial" w:cs="Arial"/>
          <w:b/>
          <w:bCs/>
          <w:iCs/>
          <w:sz w:val="22"/>
        </w:rPr>
        <w:t>Připomínkou nebo podnětem se rozumí</w:t>
      </w:r>
      <w:r w:rsidRPr="00CD4E87">
        <w:rPr>
          <w:rFonts w:ascii="Arial" w:hAnsi="Arial" w:cs="Arial"/>
          <w:b/>
          <w:bCs/>
          <w:i/>
          <w:iCs/>
          <w:sz w:val="22"/>
        </w:rPr>
        <w:t xml:space="preserve"> </w:t>
      </w:r>
      <w:r w:rsidRPr="00CD4E87">
        <w:rPr>
          <w:rFonts w:ascii="Arial" w:hAnsi="Arial" w:cs="Arial"/>
          <w:sz w:val="22"/>
        </w:rPr>
        <w:t xml:space="preserve">doporučení nebo upozornění uživatele nebo jiné osoby na postup nebo změnu vedoucí ke zlepšení kvality sociálních služeb. Podstatou podnětu či připomínky není porušení práv uživatele a povinností poskytovatelem, ale zejména návrh na zlepšení služby nad rámec standardní kvality. </w:t>
      </w:r>
    </w:p>
    <w:p w:rsidR="00B8384A" w:rsidRPr="00CD4E87" w:rsidRDefault="00B8384A" w:rsidP="00B8384A">
      <w:pPr>
        <w:tabs>
          <w:tab w:val="left" w:pos="720"/>
        </w:tabs>
        <w:jc w:val="both"/>
        <w:rPr>
          <w:rFonts w:ascii="Arial" w:eastAsia="Times New Roman" w:hAnsi="Arial" w:cs="Arial"/>
          <w:color w:val="000000"/>
          <w:sz w:val="22"/>
        </w:rPr>
      </w:pPr>
      <w:r w:rsidRPr="00CD4E87">
        <w:rPr>
          <w:rFonts w:ascii="Arial" w:hAnsi="Arial" w:cs="Arial"/>
          <w:sz w:val="22"/>
        </w:rPr>
        <w:t>Rozdíl mezi připomínkou a podnětem vyplývá z jeho obsahu – podnět vnímáme jako sdělení s pozitivním obsahem a připomínku jako sdělení s negativním obsahem.</w:t>
      </w:r>
    </w:p>
    <w:p w:rsidR="00930F98" w:rsidRPr="00CD4E87" w:rsidRDefault="00624EEF">
      <w:pPr>
        <w:rPr>
          <w:rFonts w:ascii="Arial" w:hAnsi="Arial" w:cs="Arial"/>
          <w:sz w:val="22"/>
        </w:rPr>
      </w:pPr>
    </w:p>
    <w:sectPr w:rsidR="00930F98" w:rsidRPr="00CD4E8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EF" w:rsidRDefault="00624EEF" w:rsidP="00BC1D0B">
      <w:r>
        <w:separator/>
      </w:r>
    </w:p>
  </w:endnote>
  <w:endnote w:type="continuationSeparator" w:id="0">
    <w:p w:rsidR="00624EEF" w:rsidRDefault="00624EEF" w:rsidP="00BC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EF" w:rsidRDefault="00624EEF" w:rsidP="00BC1D0B">
      <w:r>
        <w:separator/>
      </w:r>
    </w:p>
  </w:footnote>
  <w:footnote w:type="continuationSeparator" w:id="0">
    <w:p w:rsidR="00624EEF" w:rsidRDefault="00624EEF" w:rsidP="00BC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D0B" w:rsidRPr="00BC1D0B" w:rsidRDefault="00BC1D0B" w:rsidP="00BC1D0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C7E33A3" wp14:editId="408FDACB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524750" cy="1419225"/>
          <wp:effectExtent l="0" t="0" r="0" b="9525"/>
          <wp:wrapSquare wrapText="bothSides"/>
          <wp:docPr id="2" name="Obrázek 2" descr="B_02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B_02_hlavic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87805"/>
    <w:multiLevelType w:val="hybridMultilevel"/>
    <w:tmpl w:val="B39C1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7609"/>
    <w:multiLevelType w:val="hybridMultilevel"/>
    <w:tmpl w:val="D23AB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9683D"/>
    <w:multiLevelType w:val="multilevel"/>
    <w:tmpl w:val="80083B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4A"/>
    <w:rsid w:val="000673ED"/>
    <w:rsid w:val="00072CE2"/>
    <w:rsid w:val="000E4DB5"/>
    <w:rsid w:val="00557807"/>
    <w:rsid w:val="00624EEF"/>
    <w:rsid w:val="0074347E"/>
    <w:rsid w:val="007907FB"/>
    <w:rsid w:val="00857A1A"/>
    <w:rsid w:val="00A1185E"/>
    <w:rsid w:val="00B8384A"/>
    <w:rsid w:val="00BC1D0B"/>
    <w:rsid w:val="00CD4E87"/>
    <w:rsid w:val="00D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3F722"/>
  <w15:chartTrackingRefBased/>
  <w15:docId w15:val="{4E3E0EBD-AA5C-4FA3-BEB5-0E25C17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8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838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384A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8384A"/>
    <w:pPr>
      <w:suppressAutoHyphens w:val="0"/>
      <w:ind w:left="720"/>
    </w:pPr>
  </w:style>
  <w:style w:type="character" w:styleId="Hypertextovodkaz">
    <w:name w:val="Hyperlink"/>
    <w:uiPriority w:val="99"/>
    <w:rsid w:val="00B8384A"/>
    <w:rPr>
      <w:color w:val="0000FF"/>
      <w:u w:val="single"/>
    </w:rPr>
  </w:style>
  <w:style w:type="paragraph" w:customStyle="1" w:styleId="Default">
    <w:name w:val="Default"/>
    <w:rsid w:val="00B838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D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D0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C1D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D0B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7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chran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ail@stred.in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sta@kr-vysocin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@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Pustinová Petra</dc:creator>
  <cp:keywords/>
  <dc:description/>
  <cp:lastModifiedBy>Lisá Eliška</cp:lastModifiedBy>
  <cp:revision>2</cp:revision>
  <dcterms:created xsi:type="dcterms:W3CDTF">2021-01-26T21:37:00Z</dcterms:created>
  <dcterms:modified xsi:type="dcterms:W3CDTF">2021-01-26T21:37:00Z</dcterms:modified>
</cp:coreProperties>
</file>